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E6" w:rsidRDefault="001514E6" w:rsidP="001514E6">
      <w:pPr>
        <w:spacing w:after="150" w:line="240" w:lineRule="auto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>Э</w:t>
      </w:r>
      <w:r w:rsidRPr="001514E6">
        <w:rPr>
          <w:rFonts w:ascii="Times New Roman" w:hAnsi="Times New Roman" w:cs="Times New Roman"/>
          <w:b/>
          <w:color w:val="333333"/>
          <w:sz w:val="28"/>
          <w:szCs w:val="28"/>
        </w:rPr>
        <w:t>лектронные трудовые книжки</w:t>
      </w:r>
    </w:p>
    <w:p w:rsidR="00906A53" w:rsidRPr="001514E6" w:rsidRDefault="00906A53" w:rsidP="001514E6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514E6" w:rsidRPr="001514E6" w:rsidRDefault="00906A53" w:rsidP="00906A53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14650" cy="2886075"/>
            <wp:effectExtent l="19050" t="0" r="0" b="0"/>
            <wp:wrapSquare wrapText="bothSides"/>
            <wp:docPr id="1" name="Рисунок 0" descr="эт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тк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514E6"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С 2020 года в России </w:t>
      </w:r>
      <w:r w:rsid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появились электронные</w:t>
      </w:r>
      <w:r w:rsidR="001514E6"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трудов</w:t>
      </w:r>
      <w:r w:rsid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ые книжки</w:t>
      </w:r>
      <w:r w:rsidR="001514E6"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 Новый цифровой формат призван обеспечить постоянный и удобный доступ граждан к информации о своей трудовой деятельности, а работодателям – к новым возможностям кадрового учета. Переход на электронные трудовые книжки будет добровольным, позволяющим сохранить бумажный формат столько времени, сколько это необходимо. Исключением станут те граждане, кто устроится на работу впервые с 2021 года. У них все сведения о трудовой деятельности будут вестись только в электронном виде без оформления бумажного носителя.</w:t>
      </w:r>
    </w:p>
    <w:p w:rsidR="001514E6" w:rsidRPr="001514E6" w:rsidRDefault="001514E6" w:rsidP="001514E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Все граждане в течение 2020 года могут подать работодателю заявление в произвольной форме о сохранении бумажной трудовой книжки. В этом случае работодатель наряду с электронной книжкой продолжит вносить сведения о трудовой деятельности и в бумажную версию.</w:t>
      </w:r>
    </w:p>
    <w:p w:rsidR="001514E6" w:rsidRPr="001514E6" w:rsidRDefault="001514E6" w:rsidP="001514E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Граждане России, которые до конца 2020 года не обратятся к работодателю с заявлением о сохранении бумажной трудовой книжки, получат ее на руки. Сведения об их трудовой деятельности, начиная с 2021 года, будут формироваться только в цифровом формате.</w:t>
      </w:r>
      <w:r w:rsidRPr="001514E6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 </w:t>
      </w:r>
    </w:p>
    <w:p w:rsidR="001514E6" w:rsidRPr="001514E6" w:rsidRDefault="001514E6" w:rsidP="001514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 xml:space="preserve">Доступ к электронной трудовой книжке будет открыт для граждан в личном кабинете на сайте Пенсионного фонда России и через портал </w:t>
      </w:r>
      <w:proofErr w:type="spellStart"/>
      <w:r w:rsidRPr="001514E6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госуслуг</w:t>
      </w:r>
      <w:proofErr w:type="spellEnd"/>
      <w:r w:rsidRPr="001514E6">
        <w:rPr>
          <w:rFonts w:ascii="Times New Roman" w:eastAsia="Times New Roman" w:hAnsi="Times New Roman" w:cs="Times New Roman"/>
          <w:i/>
          <w:iCs/>
          <w:color w:val="333333"/>
          <w:sz w:val="27"/>
          <w:lang w:eastAsia="ru-RU"/>
        </w:rPr>
        <w:t>, а также посредством соответствующего приложения для смартфонов.</w:t>
      </w: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1514E6" w:rsidRPr="001514E6" w:rsidRDefault="001514E6" w:rsidP="001514E6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необходимости сведения электронной трудовой книжки будут предоставляться в виде бумажной выписки. Обеспечить ее сможет работодатель (по последнему/актуальному месту работы), территориальный орган Пенсионного фонда России или МФЦ. Услуга предоставляется экстерриториально, т.е. без привязки к месту жительства или работы человека.</w:t>
      </w:r>
    </w:p>
    <w:p w:rsidR="001514E6" w:rsidRPr="001514E6" w:rsidRDefault="001514E6" w:rsidP="001514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 преимуществам электронной трудовой книжки отнесены:</w:t>
      </w:r>
      <w:proofErr w:type="gramEnd"/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удобный и быстрый доступ работников к информации о трудовой деятельности;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минимизация ошибочных, неточных и недостоверных сведений о трудовой деятельности;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дополнительные возможности дистанционного трудоустройства;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снижение издержек работодателей на приобретение, ведение и хранение бумажных трудовых книжек;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дистанционное оформление пенсий по данным лицевого счета без дополнительного документального подтверждения;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использование данных электронной трудовой книжки для получения государственных услуг;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новые возможности аналитической обработки данных о трудовой деятельности для работодателей и госорганов;</w:t>
      </w:r>
    </w:p>
    <w:p w:rsidR="001514E6" w:rsidRPr="001514E6" w:rsidRDefault="001514E6" w:rsidP="001514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высокий уровень безопасности и сохранности данных.</w:t>
      </w:r>
    </w:p>
    <w:p w:rsidR="001514E6" w:rsidRPr="001514E6" w:rsidRDefault="001514E6" w:rsidP="001514E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Электронная трудовая книжка сохраняет практически весь перечень сведений, которые учитываются в бумажной трудовой книжке: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место работы;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периоды работы;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должности (специальность, профессия);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квалификация (разряд, класс, категория, уровень квалификации);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даты приема, увольнения, перевода на другую работу;</w:t>
      </w:r>
    </w:p>
    <w:p w:rsidR="001514E6" w:rsidRPr="001514E6" w:rsidRDefault="001514E6" w:rsidP="001514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основания прекращения трудового договора.</w:t>
      </w:r>
    </w:p>
    <w:p w:rsidR="001514E6" w:rsidRPr="001514E6" w:rsidRDefault="001514E6" w:rsidP="001514E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Что касается работодателей, то с 1 января 2020 года для них будет введена обязанность ежемесячно </w:t>
      </w:r>
      <w:proofErr w:type="gramStart"/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представлять</w:t>
      </w:r>
      <w:proofErr w:type="gramEnd"/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в Пенсионный фонд России сведения о трудовой деятельности, на основе которых будут формироваться электронные трудовые книжки россиян.  Передача сведений будет осуществляться в рамках действующего формата взаимодействия компаний с территориальными органами Пенсионного фонда.</w:t>
      </w:r>
    </w:p>
    <w:p w:rsidR="001514E6" w:rsidRPr="001514E6" w:rsidRDefault="001514E6" w:rsidP="001514E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связи с введением электронных трудовых книжек работодателям надлежит письменно проинформировать работников о соответствующих изменениях в трудовом законодательстве и праве работников сохранить бумажную трудовую книжку.</w:t>
      </w:r>
    </w:p>
    <w:p w:rsidR="001514E6" w:rsidRPr="001514E6" w:rsidRDefault="001514E6" w:rsidP="001514E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 необходимости работодателям также предстоит провести работу по изменению локальных нормативных актов, регламентирующих деятельность организации, внести изменения в соглашения и коллективные договоры.</w:t>
      </w:r>
    </w:p>
    <w:p w:rsidR="001514E6" w:rsidRPr="001514E6" w:rsidRDefault="001514E6" w:rsidP="001514E6">
      <w:pPr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Начиная с 1 января 2021 года, в случаях приема на работу или увольнения, сведения о трудовой деятельности должны будут представляться организацией-работодателем в Пенсионный фонд не позднее рабочего дня, следующего за днем издания документа, являющегося основанием для приема на работу или увольнения.</w:t>
      </w:r>
    </w:p>
    <w:p w:rsidR="001514E6" w:rsidRPr="001514E6" w:rsidRDefault="001514E6" w:rsidP="001514E6">
      <w:pPr>
        <w:spacing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1514E6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Переход на электронные трудовые книжки регламентирован законодательством.</w:t>
      </w:r>
    </w:p>
    <w:p w:rsidR="00BC4CF9" w:rsidRPr="001514E6" w:rsidRDefault="00BC4CF9">
      <w:pPr>
        <w:rPr>
          <w:rFonts w:ascii="Times New Roman" w:hAnsi="Times New Roman" w:cs="Times New Roman"/>
        </w:rPr>
      </w:pPr>
    </w:p>
    <w:sectPr w:rsidR="00BC4CF9" w:rsidRPr="001514E6" w:rsidSect="00BC4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E429D"/>
    <w:multiLevelType w:val="multilevel"/>
    <w:tmpl w:val="9D5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00054"/>
    <w:multiLevelType w:val="multilevel"/>
    <w:tmpl w:val="A312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4E6"/>
    <w:rsid w:val="001514E6"/>
    <w:rsid w:val="00906A53"/>
    <w:rsid w:val="00BC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14E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514E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06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A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0916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73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493</Words>
  <Characters>3421</Characters>
  <Application>Microsoft Office Word</Application>
  <DocSecurity>0</DocSecurity>
  <Lines>69</Lines>
  <Paragraphs>27</Paragraphs>
  <ScaleCrop>false</ScaleCrop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4</cp:revision>
  <dcterms:created xsi:type="dcterms:W3CDTF">2020-01-17T11:30:00Z</dcterms:created>
  <dcterms:modified xsi:type="dcterms:W3CDTF">2020-01-17T11:54:00Z</dcterms:modified>
</cp:coreProperties>
</file>